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2384"/>
        <w:gridCol w:w="4897"/>
        <w:gridCol w:w="1435"/>
      </w:tblGrid>
      <w:tr w:rsidR="00C10D89" w:rsidRPr="00C10D89" w:rsidTr="00C10D89">
        <w:trPr>
          <w:trHeight w:val="40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Sıra No.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Hizmetin Adı</w:t>
            </w:r>
          </w:p>
        </w:tc>
        <w:tc>
          <w:tcPr>
            <w:tcW w:w="6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Başvuruda İstenen Belgeler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0D89" w:rsidRPr="00C10D89" w:rsidRDefault="00C10D89" w:rsidP="00C10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</w:rPr>
              <w:t>Hizmetin Tamamlanma Süresi (En Geç)</w:t>
            </w:r>
          </w:p>
        </w:tc>
      </w:tr>
      <w:tr w:rsidR="00C10D89" w:rsidRPr="00C10D89" w:rsidTr="00C10D89">
        <w:trPr>
          <w:trHeight w:val="4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YURT DIŞI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BAKIM BELGESİ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Yurt Dışı Bakım Belgesi Formu( Muhtar Onaylı)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10 Dakika</w:t>
            </w:r>
          </w:p>
        </w:tc>
      </w:tr>
      <w:tr w:rsidR="00C10D89" w:rsidRPr="00C10D89" w:rsidTr="00C10D8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TÜKETİCİ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SORUNLARI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BAŞVURUSU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 Dilekçesi (Kaymakamlığımızda mevcut)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Fatura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Satış fişi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Garanti Belgesi veya Sözleşmesi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90 Gün</w:t>
            </w:r>
          </w:p>
        </w:tc>
      </w:tr>
      <w:tr w:rsidR="00C10D89" w:rsidRPr="00C10D89" w:rsidTr="00C10D89">
        <w:trPr>
          <w:trHeight w:val="8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GERÇEK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TÜZEL KİŞİLERİN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İHBAR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ŞİKÂYET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DİLEKÇELERİ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Dilekçe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CİMER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BAŞVURULARI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Cumhurbaşkanlığı İletişim Merkezine ait web sitesinden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yapılan başvuru: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+ 15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AÇIKKAPI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Açık kapı web sitesinden yapılan başvuru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7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KAT MÜLKİYETİ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KANUNUNA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 KAPICI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DAİRESİNİN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BOŞALTILMASI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 dilekçesi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Yönetim yetki belgesi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Sözleşmenin fesh edildiğine dair karar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Kanunda belirtilen 15 günlük tahliye süresinin verildiğini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gösteren tebligat belgesi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 Gün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KAMU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GÖREVLİLERİ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KAMU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GÖREVLİLERİ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ETİK DAVRANIŞ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İLKELERİ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Dilekçe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İNTERNET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TOPLU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KULLANIM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SAĞLAYICILARI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İZİN BELGESİ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MÜRACAATI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1. Dilekçe 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İşyeri açma ruhsat fotokopisi (1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İnternet Servis Sağlayıcıdan İnternet bağlantı bilgisi (Statik IP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olacak)(1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Ticaret Odası Sicil Belgesi fotokopisi (1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5. Vergi Levhası Fotokopisi (1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6. Ruhsat Sahibi Veya Mesul Müdürün Nüfus Cüzdanı Fotokopisi (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 adet)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7. Varsa Vekâletname (1 adet)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8. Filtre ve İşletim Sistemi Lisans Faturası Örneği (1 adet)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4483 SAYILI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MEMURLAR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DİĞER KAMU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GÖREVLİLERİNİ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YARGILANMASI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HAKKINDA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KARAR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Şikâyet Dilekçesi (Şikâyet edilen memurun Adı, Soyadı ve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Çalıştığı Kurum)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30+15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DİSİPLİN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CEZASINA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lastRenderedPageBreak/>
              <w:t>İTİRAZ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İŞLEMLERİ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1. İtiraz Dilekçesi ( Süresi 10 Gün 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Cezaya ilişkin karar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3. Disiplin Cezası Karar Tebellüğ Belgesi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30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APOSTİL TASDİK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ŞERHİ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İlçede bulunan Kamu Kurum ve Kuruluşlarından alınan resmi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belgeler (apostile yetkili kişiler) ve Noter tasdikli belgeler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Dakika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BELEDİYE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SINIRLARI İLE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İLGİLİ İŞLEMLER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 Dilekçesi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TAŞINMAZ MAL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ZİLYEDLİĞİNE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YAPILAN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TECAVÜZ VE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MÜDAHALENİN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ÖNLENMESİ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 Dilekçesi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(Dilekçede bulunması gereken hususlar: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Başvuranın Adı Soyadı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Şikâyet edilenin Adı Soyadı ve Adresi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Şikâyete Konu taşınmazın yeri) (Kaymakamlığımızda mevcut)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LOKAL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(İÇKİSİZ/İÇKİLİ)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İZİN BELGESİ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DÜZENLENMESİ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Dilekçe ekine aşağıda belirtilen belgeler eklenir: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Lokal açılması konusunda alınmış yönetim kurulu kararının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örneği,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Lokal olarak açılacak yerin tapu senedi örneği, kiralık ise kira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kontratının örneği,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Ana gayrimenkulün tapu kayıtlarında mesken olarak görünen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yerler için kat maliklerinin oy birliği ile aldıkları kararın örneği,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mesken ve işyeri sahiplerinin oy çokluğu ile aldıkları kararın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örneği, iş hanlarında ise yönetim kurulu kararı örneği,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4. Yapı kullanma (iskan) izin belgesi, bu belgenin bulunmadığı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durumlarda ise ilgili belediyeden alınacak söz konusu yerin lokal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olarak kullanılmasında sakınca olmadığına dair belge; bu alanlar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dışındaki lokaller için Bayındırlık ve İskan Müdürlüklerinden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alınacak lokal olarak kullanılmasında sakınca olmadığına dair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belge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Kurumlarda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istenilen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evrakların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tamamlandığı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634 SAYILI KAT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MÜLKİYETİ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KANUNUNA 2814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SAYILI KANUNLA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EKLENEN EK-2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MADDE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GEREĞİNCE;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GÖREVLERİ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NEDENİYLE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TAHSİS EDİLEN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ORTAK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KULLANIM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ALANINDAN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(DIŞARIDAN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ATANAN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YÖNETİCİ,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APARTMAN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GÖREVLİSİ,BEK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Çİ) TAHLİYE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İŞLEMİ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Dilekçe ekine aşağıda belirtilen belgeler eklenir.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1. Başvuruda bulunan yönetici ise Yönetici olduğuna dair karar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örneği, kat maliki ise tapu kayıt örneği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2. Tahliyesi istenilen kimsenin işine son verildiğine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yöneticiye/yönetim kuruluna yetki verildiğine dair kat malikleri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kurulu kararı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3. İş akdinin sona ermesine bağlı olarak görevi nedeniyle tahsis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olunan dairenin boşaltılmasına dair ilgiliye gönderilen ihtarname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 Gün</w:t>
            </w:r>
          </w:p>
        </w:tc>
      </w:tr>
      <w:tr w:rsidR="00C10D89" w:rsidRPr="00C10D89" w:rsidTr="00C10D89">
        <w:trPr>
          <w:trHeight w:val="1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İNSAN HAKLARI</w:t>
            </w:r>
          </w:p>
          <w:p w:rsidR="00C10D89" w:rsidRPr="00C10D89" w:rsidRDefault="00C10D89" w:rsidP="00C10D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lastRenderedPageBreak/>
              <w:t>İHLALLERİ</w:t>
            </w:r>
          </w:p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b/>
                <w:bCs/>
                <w:color w:val="000000"/>
                <w:sz w:val="20"/>
              </w:rPr>
              <w:t>BAŞVURUSU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D89" w:rsidRPr="00C10D89" w:rsidRDefault="00C10D89" w:rsidP="00C10D89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0D8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Dilekçe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89" w:rsidRPr="00C10D89" w:rsidRDefault="00C10D89" w:rsidP="00C1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2298" w:rsidRDefault="00DB2298"/>
    <w:sectPr w:rsidR="00DB2298" w:rsidSect="00616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FA" w:rsidRDefault="003872FA" w:rsidP="00C10D89">
      <w:pPr>
        <w:spacing w:after="0" w:line="240" w:lineRule="auto"/>
      </w:pPr>
      <w:r>
        <w:separator/>
      </w:r>
    </w:p>
  </w:endnote>
  <w:endnote w:type="continuationSeparator" w:id="1">
    <w:p w:rsidR="003872FA" w:rsidRDefault="003872FA" w:rsidP="00C1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89" w:rsidRDefault="00C10D8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89" w:rsidRDefault="00C10D8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89" w:rsidRDefault="00C10D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FA" w:rsidRDefault="003872FA" w:rsidP="00C10D89">
      <w:pPr>
        <w:spacing w:after="0" w:line="240" w:lineRule="auto"/>
      </w:pPr>
      <w:r>
        <w:separator/>
      </w:r>
    </w:p>
  </w:footnote>
  <w:footnote w:type="continuationSeparator" w:id="1">
    <w:p w:rsidR="003872FA" w:rsidRDefault="003872FA" w:rsidP="00C1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89" w:rsidRDefault="00C10D8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89" w:rsidRDefault="00C10D89" w:rsidP="00C10D89">
    <w:pPr>
      <w:pStyle w:val="stbilgi"/>
      <w:jc w:val="center"/>
    </w:pPr>
    <w:r>
      <w:t>AHIRLI KAYMAKAMLIĞI KAMU HİZMET STANDARTLARI TABLOSU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89" w:rsidRDefault="00C10D8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D89"/>
    <w:rsid w:val="00330275"/>
    <w:rsid w:val="003872FA"/>
    <w:rsid w:val="00616FA3"/>
    <w:rsid w:val="0063190F"/>
    <w:rsid w:val="00BE4DC6"/>
    <w:rsid w:val="00C10D89"/>
    <w:rsid w:val="00D54E79"/>
    <w:rsid w:val="00DB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10D89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C1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10D89"/>
  </w:style>
  <w:style w:type="paragraph" w:styleId="Altbilgi">
    <w:name w:val="footer"/>
    <w:basedOn w:val="Normal"/>
    <w:link w:val="AltbilgiChar"/>
    <w:uiPriority w:val="99"/>
    <w:semiHidden/>
    <w:unhideWhenUsed/>
    <w:rsid w:val="00C1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10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KonyaPC</dc:creator>
  <cp:keywords/>
  <dc:description/>
  <cp:lastModifiedBy>KonyaPC</cp:lastModifiedBy>
  <cp:revision>4</cp:revision>
  <dcterms:created xsi:type="dcterms:W3CDTF">2019-06-13T12:57:00Z</dcterms:created>
  <dcterms:modified xsi:type="dcterms:W3CDTF">2019-06-13T13:08:00Z</dcterms:modified>
</cp:coreProperties>
</file>